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5715" w14:textId="77777777" w:rsidR="001024DB" w:rsidRDefault="001024DB" w:rsidP="000A0EBC">
      <w:pPr>
        <w:tabs>
          <w:tab w:val="left" w:pos="5954"/>
        </w:tabs>
      </w:pPr>
      <w:bookmarkStart w:id="0" w:name="_GoBack"/>
      <w:bookmarkEnd w:id="0"/>
    </w:p>
    <w:p w14:paraId="29399B38" w14:textId="77777777" w:rsidR="001024DB" w:rsidRPr="001024DB" w:rsidRDefault="001024DB">
      <w:pPr>
        <w:rPr>
          <w:b/>
          <w:sz w:val="28"/>
          <w:szCs w:val="28"/>
        </w:rPr>
      </w:pPr>
    </w:p>
    <w:p w14:paraId="22047DF9" w14:textId="77777777" w:rsidR="001024DB" w:rsidRDefault="001024DB" w:rsidP="007B5131">
      <w:pPr>
        <w:pStyle w:val="3"/>
        <w:shd w:val="clear" w:color="auto" w:fill="auto"/>
        <w:spacing w:before="0" w:line="240" w:lineRule="exact"/>
        <w:ind w:firstLine="0"/>
        <w:jc w:val="center"/>
        <w:rPr>
          <w:color w:val="000000"/>
          <w:sz w:val="28"/>
          <w:szCs w:val="28"/>
          <w:lang w:eastAsia="ru-RU" w:bidi="ru-RU"/>
        </w:rPr>
      </w:pPr>
      <w:r w:rsidRPr="00274B4F">
        <w:rPr>
          <w:color w:val="000000"/>
          <w:sz w:val="28"/>
          <w:szCs w:val="28"/>
          <w:lang w:eastAsia="ru-RU" w:bidi="ru-RU"/>
        </w:rPr>
        <w:t>Минимальные индикаторы и показатели при реализации основных и дополнительных</w:t>
      </w:r>
      <w:r w:rsidRPr="00274B4F">
        <w:rPr>
          <w:color w:val="000000"/>
          <w:sz w:val="24"/>
          <w:lang w:eastAsia="ru-RU" w:bidi="ru-RU"/>
        </w:rPr>
        <w:t xml:space="preserve"> </w:t>
      </w:r>
      <w:r w:rsidRPr="00274B4F">
        <w:rPr>
          <w:color w:val="000000"/>
          <w:sz w:val="28"/>
          <w:szCs w:val="28"/>
          <w:lang w:eastAsia="ru-RU" w:bidi="ru-RU"/>
        </w:rPr>
        <w:t>общеобразовательных программ в региональной сети центров «Точка роста»</w:t>
      </w:r>
    </w:p>
    <w:p w14:paraId="21619000" w14:textId="5D0C9F93" w:rsidR="00725BDA" w:rsidRPr="00274B4F" w:rsidRDefault="00725BDA" w:rsidP="007B5131">
      <w:pPr>
        <w:pStyle w:val="3"/>
        <w:shd w:val="clear" w:color="auto" w:fill="auto"/>
        <w:spacing w:before="0" w:after="243" w:line="240" w:lineRule="exact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(для центров, созданных в 20</w:t>
      </w:r>
      <w:r w:rsidR="00CB3D1E" w:rsidRPr="000A0EBC">
        <w:rPr>
          <w:color w:val="000000"/>
          <w:sz w:val="28"/>
          <w:szCs w:val="28"/>
          <w:lang w:eastAsia="ru-RU" w:bidi="ru-RU"/>
        </w:rPr>
        <w:t>19</w:t>
      </w:r>
      <w:r>
        <w:rPr>
          <w:color w:val="000000"/>
          <w:sz w:val="28"/>
          <w:szCs w:val="28"/>
          <w:lang w:eastAsia="ru-RU" w:bidi="ru-RU"/>
        </w:rPr>
        <w:t xml:space="preserve"> – 202</w:t>
      </w:r>
      <w:r w:rsidR="00CB3D1E" w:rsidRPr="000A0EBC">
        <w:rPr>
          <w:color w:val="000000"/>
          <w:sz w:val="28"/>
          <w:szCs w:val="28"/>
          <w:lang w:eastAsia="ru-RU" w:bidi="ru-RU"/>
        </w:rPr>
        <w:t>0</w:t>
      </w:r>
      <w:r>
        <w:rPr>
          <w:color w:val="000000"/>
          <w:sz w:val="28"/>
          <w:szCs w:val="28"/>
          <w:lang w:eastAsia="ru-RU" w:bidi="ru-RU"/>
        </w:rPr>
        <w:t xml:space="preserve"> годах)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880"/>
        <w:gridCol w:w="1810"/>
        <w:gridCol w:w="1987"/>
      </w:tblGrid>
      <w:tr w:rsidR="001024DB" w14:paraId="64F1B97B" w14:textId="77777777" w:rsidTr="00EC0E1E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E21F9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A1C5C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Наименование индикатора/показателя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B32A" w14:textId="77777777" w:rsidR="001024DB" w:rsidRDefault="001024DB" w:rsidP="00EF3246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</w:rPr>
              <w:t xml:space="preserve">Плановое значение в целом по </w:t>
            </w:r>
            <w:r w:rsidR="00EC0E1E">
              <w:rPr>
                <w:rStyle w:val="1"/>
              </w:rPr>
              <w:t xml:space="preserve">округу </w:t>
            </w:r>
            <w:r>
              <w:rPr>
                <w:rStyle w:val="1"/>
              </w:rPr>
              <w:t xml:space="preserve">на конец отчетного </w:t>
            </w:r>
            <w:r w:rsidR="004658A9">
              <w:rPr>
                <w:rStyle w:val="1"/>
              </w:rPr>
              <w:t>года</w:t>
            </w:r>
            <w:r w:rsidR="00EF3246">
              <w:rPr>
                <w:rStyle w:val="ac"/>
                <w:color w:val="000000"/>
                <w:shd w:val="clear" w:color="auto" w:fill="FFFFFF"/>
                <w:lang w:eastAsia="ru-RU" w:bidi="ru-RU"/>
              </w:rPr>
              <w:footnoteReference w:id="1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C1F83" w14:textId="77777777" w:rsidR="001024DB" w:rsidRDefault="001024DB" w:rsidP="00EC0E1E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</w:rPr>
              <w:t xml:space="preserve">Достигнутое значение в целом </w:t>
            </w:r>
            <w:proofErr w:type="gramStart"/>
            <w:r>
              <w:rPr>
                <w:rStyle w:val="1"/>
              </w:rPr>
              <w:t xml:space="preserve">по  </w:t>
            </w:r>
            <w:r w:rsidR="00EC0E1E">
              <w:rPr>
                <w:rStyle w:val="1"/>
              </w:rPr>
              <w:t>округу</w:t>
            </w:r>
            <w:proofErr w:type="gramEnd"/>
            <w:r>
              <w:rPr>
                <w:rStyle w:val="1"/>
              </w:rPr>
              <w:t xml:space="preserve"> </w:t>
            </w:r>
            <w:r w:rsidR="00840B1E">
              <w:rPr>
                <w:rStyle w:val="1"/>
              </w:rPr>
              <w:t>на конец отчетного периода</w:t>
            </w:r>
          </w:p>
        </w:tc>
      </w:tr>
      <w:tr w:rsidR="001024DB" w14:paraId="0B68C918" w14:textId="77777777" w:rsidTr="00E61D29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59C2C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4FA75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"/>
              </w:rPr>
              <w:t>Численность детей, обучающихся по предметной области «Технология» на обновленной материально</w:t>
            </w:r>
            <w:r>
              <w:rPr>
                <w:rStyle w:val="1"/>
              </w:rPr>
              <w:softHyphen/>
              <w:t>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9365D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0D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78225" w14:textId="77777777" w:rsidR="001024DB" w:rsidRPr="00380DCB" w:rsidRDefault="00E21AEC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024DB" w14:paraId="22A6F7D3" w14:textId="77777777" w:rsidTr="001024DB">
        <w:trPr>
          <w:trHeight w:hRule="exact" w:val="9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756BD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7345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DD30B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0D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61095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024DB" w14:paraId="688C2F29" w14:textId="77777777" w:rsidTr="00E61D29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2F5E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C218F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040E4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651C7" w14:textId="77777777" w:rsidR="001024DB" w:rsidRPr="00380DCB" w:rsidRDefault="00E21AEC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024DB" w14:paraId="6CB1DF57" w14:textId="77777777" w:rsidTr="00E61D29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A1913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0DE4B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right="170" w:firstLine="0"/>
            </w:pPr>
            <w:r>
              <w:rPr>
                <w:rStyle w:val="1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CEC4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52824" w14:textId="77777777" w:rsidR="001024DB" w:rsidRPr="00380DCB" w:rsidRDefault="00E21AEC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24DB" w14:paraId="0B3F4DF5" w14:textId="77777777" w:rsidTr="00E61D29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0CE1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512BE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right="170" w:firstLine="0"/>
            </w:pPr>
            <w:r>
              <w:rPr>
                <w:rStyle w:val="1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CD85F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563B8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24DB" w14:paraId="0059F727" w14:textId="77777777" w:rsidTr="001024DB">
        <w:trPr>
          <w:trHeight w:hRule="exact" w:val="5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E67C1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F0FFC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50B38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C2090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024DB" w14:paraId="287957FE" w14:textId="77777777" w:rsidTr="00E61D29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B478C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7810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right="170" w:firstLine="0"/>
            </w:pPr>
            <w:r>
              <w:rPr>
                <w:rStyle w:val="1"/>
              </w:rPr>
              <w:t>Численность человек, ежемесячно вовлеченных в</w:t>
            </w:r>
          </w:p>
          <w:p w14:paraId="3C9EDA7B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"/>
              </w:rPr>
              <w:t>программу социально-культурных компетенций</w:t>
            </w:r>
            <w:r>
              <w:rPr>
                <w:rStyle w:val="1"/>
                <w:vertAlign w:val="superscript"/>
              </w:rPr>
              <w:footnoteReference w:id="2"/>
            </w:r>
            <w:r>
              <w:rPr>
                <w:rStyle w:val="1"/>
              </w:rPr>
              <w:t xml:space="preserve"> на обновленной материально-технической базе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0767A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DFF56" w14:textId="77777777" w:rsidR="001024DB" w:rsidRPr="00380DCB" w:rsidRDefault="00104C96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24DB" w14:paraId="106B1A8E" w14:textId="77777777" w:rsidTr="00E61D29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16544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6D22C" w14:textId="77777777" w:rsidR="001024DB" w:rsidRDefault="001024DB" w:rsidP="00BD49C4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right="170" w:firstLine="0"/>
            </w:pPr>
            <w:r>
              <w:rPr>
                <w:rStyle w:val="1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9AE1D" w14:textId="77777777" w:rsidR="001024DB" w:rsidRPr="00380DCB" w:rsidRDefault="00380DCB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956FE" w14:textId="77777777" w:rsidR="001024DB" w:rsidRPr="00380DCB" w:rsidRDefault="00E21AEC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24DB" w14:paraId="326E15F0" w14:textId="77777777" w:rsidTr="007B5131">
        <w:trPr>
          <w:trHeight w:hRule="exact" w:val="7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6699D" w14:textId="77777777" w:rsidR="001024DB" w:rsidRDefault="001024DB" w:rsidP="00E61D29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E966F" w14:textId="77777777" w:rsidR="001024DB" w:rsidRDefault="001024DB" w:rsidP="007B5131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  <w:jc w:val="left"/>
            </w:pPr>
            <w:r>
              <w:rPr>
                <w:rStyle w:val="1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DF776" w14:textId="77777777" w:rsidR="001024DB" w:rsidRPr="00380DCB" w:rsidRDefault="00104C96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B7396" w14:textId="77777777" w:rsidR="001024DB" w:rsidRPr="00380DCB" w:rsidRDefault="00104C96" w:rsidP="00E61D29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44C66DD" w14:textId="77777777" w:rsidR="001024DB" w:rsidRDefault="001024DB"/>
    <w:sectPr w:rsidR="0010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FD7A1" w14:textId="77777777" w:rsidR="00365FAA" w:rsidRDefault="00365FAA" w:rsidP="001024DB">
      <w:pPr>
        <w:spacing w:after="0" w:line="240" w:lineRule="auto"/>
      </w:pPr>
      <w:r>
        <w:separator/>
      </w:r>
    </w:p>
  </w:endnote>
  <w:endnote w:type="continuationSeparator" w:id="0">
    <w:p w14:paraId="016E52A6" w14:textId="77777777" w:rsidR="00365FAA" w:rsidRDefault="00365FAA" w:rsidP="0010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8500" w14:textId="77777777" w:rsidR="00365FAA" w:rsidRDefault="00365FAA" w:rsidP="001024DB">
      <w:pPr>
        <w:spacing w:after="0" w:line="240" w:lineRule="auto"/>
      </w:pPr>
      <w:r>
        <w:separator/>
      </w:r>
    </w:p>
  </w:footnote>
  <w:footnote w:type="continuationSeparator" w:id="0">
    <w:p w14:paraId="6027EE8C" w14:textId="77777777" w:rsidR="00365FAA" w:rsidRDefault="00365FAA" w:rsidP="001024DB">
      <w:pPr>
        <w:spacing w:after="0" w:line="240" w:lineRule="auto"/>
      </w:pPr>
      <w:r>
        <w:continuationSeparator/>
      </w:r>
    </w:p>
  </w:footnote>
  <w:footnote w:id="1">
    <w:p w14:paraId="4F94B269" w14:textId="77777777" w:rsidR="00EF3246" w:rsidRPr="00EF3246" w:rsidRDefault="00EF3246">
      <w:pPr>
        <w:pStyle w:val="aa"/>
        <w:rPr>
          <w:rFonts w:ascii="Times New Roman" w:hAnsi="Times New Roman" w:cs="Times New Roman"/>
          <w:sz w:val="18"/>
          <w:szCs w:val="18"/>
        </w:rPr>
      </w:pPr>
      <w:r w:rsidRPr="00EF3246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EF3246">
        <w:rPr>
          <w:rFonts w:ascii="Times New Roman" w:hAnsi="Times New Roman" w:cs="Times New Roman"/>
          <w:sz w:val="18"/>
          <w:szCs w:val="18"/>
        </w:rPr>
        <w:t xml:space="preserve"> Плановое значение устанавливается один раз в начале года</w:t>
      </w:r>
      <w:r>
        <w:rPr>
          <w:rFonts w:ascii="Times New Roman" w:hAnsi="Times New Roman" w:cs="Times New Roman"/>
          <w:sz w:val="18"/>
          <w:szCs w:val="18"/>
        </w:rPr>
        <w:t xml:space="preserve"> и сохраняется до конца отчетного года</w:t>
      </w:r>
    </w:p>
  </w:footnote>
  <w:footnote w:id="2">
    <w:p w14:paraId="168D483B" w14:textId="77777777" w:rsidR="001024DB" w:rsidRPr="00274B4F" w:rsidRDefault="001024DB" w:rsidP="001024DB">
      <w:pPr>
        <w:pStyle w:val="a4"/>
        <w:shd w:val="clear" w:color="auto" w:fill="auto"/>
        <w:spacing w:line="226" w:lineRule="exact"/>
        <w:ind w:left="20" w:right="20"/>
        <w:jc w:val="both"/>
        <w:rPr>
          <w:b w:val="0"/>
        </w:rPr>
      </w:pPr>
      <w:r w:rsidRPr="00274B4F">
        <w:rPr>
          <w:rStyle w:val="a5"/>
          <w:b/>
          <w:bCs/>
          <w:vertAlign w:val="superscript"/>
        </w:rPr>
        <w:footnoteRef/>
      </w:r>
      <w:r w:rsidRPr="00274B4F">
        <w:rPr>
          <w:b w:val="0"/>
          <w:color w:val="000000"/>
          <w:lang w:eastAsia="ru-RU" w:bidi="ru-RU"/>
        </w:rPr>
        <w:t xml:space="preserve"> Программа социально-культурных компетенций разрабатывается и утверждается общеобразовательной организацией, на базе которой функционирует центр образования цифрового и гуманитарного профилей. Включает пе</w:t>
      </w:r>
      <w:r w:rsidR="00537D6E">
        <w:rPr>
          <w:b w:val="0"/>
          <w:color w:val="000000"/>
          <w:lang w:eastAsia="ru-RU" w:bidi="ru-RU"/>
        </w:rPr>
        <w:t>ре</w:t>
      </w:r>
      <w:r w:rsidRPr="00274B4F">
        <w:rPr>
          <w:b w:val="0"/>
          <w:color w:val="000000"/>
          <w:lang w:eastAsia="ru-RU" w:bidi="ru-RU"/>
        </w:rPr>
        <w:t>чень социокультурных мероприятий, проводимых на базе Центра «Точка роста».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4C7"/>
    <w:rsid w:val="00002C6A"/>
    <w:rsid w:val="000A0EBC"/>
    <w:rsid w:val="000B629F"/>
    <w:rsid w:val="001024DB"/>
    <w:rsid w:val="00104C96"/>
    <w:rsid w:val="0018319F"/>
    <w:rsid w:val="00230F0C"/>
    <w:rsid w:val="00274B4F"/>
    <w:rsid w:val="00364792"/>
    <w:rsid w:val="00365FAA"/>
    <w:rsid w:val="00380DCB"/>
    <w:rsid w:val="003C4291"/>
    <w:rsid w:val="004658A9"/>
    <w:rsid w:val="004A29F7"/>
    <w:rsid w:val="0051742D"/>
    <w:rsid w:val="00537D6E"/>
    <w:rsid w:val="00547410"/>
    <w:rsid w:val="005D4B7F"/>
    <w:rsid w:val="00656232"/>
    <w:rsid w:val="006705C8"/>
    <w:rsid w:val="00725BDA"/>
    <w:rsid w:val="00747F2F"/>
    <w:rsid w:val="007B5131"/>
    <w:rsid w:val="00840B1E"/>
    <w:rsid w:val="008434C7"/>
    <w:rsid w:val="008666E0"/>
    <w:rsid w:val="008A6CAF"/>
    <w:rsid w:val="008C71C4"/>
    <w:rsid w:val="00AC44AB"/>
    <w:rsid w:val="00B21BB2"/>
    <w:rsid w:val="00B5357B"/>
    <w:rsid w:val="00B700BA"/>
    <w:rsid w:val="00BD49C4"/>
    <w:rsid w:val="00C4670E"/>
    <w:rsid w:val="00C708CD"/>
    <w:rsid w:val="00CB3D1E"/>
    <w:rsid w:val="00CF3866"/>
    <w:rsid w:val="00D01D7B"/>
    <w:rsid w:val="00E21AEC"/>
    <w:rsid w:val="00EC0E1E"/>
    <w:rsid w:val="00EF3246"/>
    <w:rsid w:val="00F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D1D4"/>
  <w15:docId w15:val="{B693F922-EBC2-4054-91A4-30D948B6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024D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1024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1024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1024D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1024DB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Основной текст3"/>
    <w:basedOn w:val="a"/>
    <w:link w:val="a6"/>
    <w:rsid w:val="001024DB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EF324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F324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F324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F324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F324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F3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FA28-D5CC-4D84-8790-6F8D35C6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Andrey Derevyagin</cp:lastModifiedBy>
  <cp:revision>29</cp:revision>
  <cp:lastPrinted>2021-03-25T08:49:00Z</cp:lastPrinted>
  <dcterms:created xsi:type="dcterms:W3CDTF">2021-03-25T06:48:00Z</dcterms:created>
  <dcterms:modified xsi:type="dcterms:W3CDTF">2025-06-25T10:15:00Z</dcterms:modified>
</cp:coreProperties>
</file>