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73" w:rsidRPr="00216D73" w:rsidRDefault="00216D73" w:rsidP="00216D73">
      <w:pPr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6D73">
        <w:rPr>
          <w:rFonts w:eastAsia="Times New Roman" w:cs="Times New Roman"/>
          <w:b/>
          <w:bCs/>
          <w:sz w:val="24"/>
          <w:szCs w:val="24"/>
          <w:lang w:eastAsia="ru-RU"/>
        </w:rPr>
        <w:t>Работник по обеспечению охраны образовательных организаций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Профессиональный стандарт</w:t>
      </w: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br/>
        <w:t>Работник по обеспечению охраны образовательных организаций</w:t>
      </w: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br/>
        <w:t>(утв. приказом Министерства труда и социальной защиты РФ от 11 декабря 2015 г. N 1010н)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3198"/>
      </w:tblGrid>
      <w:tr w:rsidR="00216D73" w:rsidRPr="00216D73" w:rsidTr="00216D73">
        <w:trPr>
          <w:tblCellSpacing w:w="15" w:type="dxa"/>
        </w:trPr>
        <w:tc>
          <w:tcPr>
            <w:tcW w:w="694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683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69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I. Общие сведения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1"/>
        <w:gridCol w:w="579"/>
        <w:gridCol w:w="1415"/>
      </w:tblGrid>
      <w:tr w:rsidR="00216D73" w:rsidRPr="00216D73" w:rsidTr="00216D73">
        <w:trPr>
          <w:tblCellSpacing w:w="15" w:type="dxa"/>
        </w:trPr>
        <w:tc>
          <w:tcPr>
            <w:tcW w:w="8175" w:type="dxa"/>
            <w:tcBorders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охраны образовательных организаций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12.003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817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55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Основная цель вида профессиональной деятельности: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216D73" w:rsidRPr="00216D73" w:rsidTr="00216D73">
        <w:trPr>
          <w:tblCellSpacing w:w="15" w:type="dxa"/>
        </w:trPr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услуг охраны образовательных организаций с использованием персонала и оборудования для предотвращения правонарушений на территории и в помещениях образовательных организаций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Группа занятий: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2850"/>
        <w:gridCol w:w="1375"/>
        <w:gridCol w:w="3953"/>
      </w:tblGrid>
      <w:tr w:rsidR="00216D73" w:rsidRPr="00216D73" w:rsidTr="00216D73">
        <w:trPr>
          <w:tblCellSpacing w:w="15" w:type="dxa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Охранники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193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(код *(1))</w:t>
            </w:r>
          </w:p>
        </w:tc>
        <w:tc>
          <w:tcPr>
            <w:tcW w:w="285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96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Отнесение к видам экономической деятельности: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8027"/>
      </w:tblGrid>
      <w:tr w:rsidR="00216D73" w:rsidRPr="00216D73" w:rsidTr="00216D73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8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частных охранных служб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07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(код *(2))</w:t>
            </w:r>
          </w:p>
        </w:tc>
        <w:tc>
          <w:tcPr>
            <w:tcW w:w="805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6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095"/>
        <w:gridCol w:w="1177"/>
        <w:gridCol w:w="63"/>
        <w:gridCol w:w="4371"/>
        <w:gridCol w:w="735"/>
        <w:gridCol w:w="1553"/>
        <w:gridCol w:w="99"/>
      </w:tblGrid>
      <w:tr w:rsidR="00216D73" w:rsidRPr="00216D73" w:rsidTr="00216D73">
        <w:trPr>
          <w:tblCellSpacing w:w="15" w:type="dxa"/>
        </w:trPr>
        <w:tc>
          <w:tcPr>
            <w:tcW w:w="3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5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квалифи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кации</w:t>
            </w:r>
            <w:proofErr w:type="spellEnd"/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5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Наблюдение за уровнем угроз имуществу образовательных организаций и обеспечение пропускного 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режимов</w:t>
            </w:r>
          </w:p>
        </w:tc>
        <w:tc>
          <w:tcPr>
            <w:tcW w:w="1231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исправностью средств инженерной защиты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А/01.2</w:t>
            </w:r>
          </w:p>
        </w:tc>
        <w:tc>
          <w:tcPr>
            <w:tcW w:w="227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А/02.2</w:t>
            </w:r>
          </w:p>
        </w:tc>
        <w:tc>
          <w:tcPr>
            <w:tcW w:w="22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А/03.2</w:t>
            </w:r>
          </w:p>
        </w:tc>
        <w:tc>
          <w:tcPr>
            <w:tcW w:w="22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А/04.2</w:t>
            </w:r>
          </w:p>
        </w:tc>
        <w:tc>
          <w:tcPr>
            <w:tcW w:w="22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А/05.2</w:t>
            </w:r>
          </w:p>
        </w:tc>
        <w:tc>
          <w:tcPr>
            <w:tcW w:w="22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5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1231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В/01.3</w:t>
            </w:r>
          </w:p>
        </w:tc>
        <w:tc>
          <w:tcPr>
            <w:tcW w:w="227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В/02.3</w:t>
            </w:r>
          </w:p>
        </w:tc>
        <w:tc>
          <w:tcPr>
            <w:tcW w:w="22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В/03.3</w:t>
            </w:r>
          </w:p>
        </w:tc>
        <w:tc>
          <w:tcPr>
            <w:tcW w:w="22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круглосуточного руководства дежурными сменами в соответствии с оперативной обстановкой в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охраняемых образовательных организациях</w:t>
            </w:r>
          </w:p>
        </w:tc>
        <w:tc>
          <w:tcPr>
            <w:tcW w:w="1231" w:type="dxa"/>
            <w:vMerge w:val="restart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С/01.4</w:t>
            </w:r>
          </w:p>
        </w:tc>
        <w:tc>
          <w:tcPr>
            <w:tcW w:w="22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руководства дежурными сменами, осуществляющими охрану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организаций, резервом охраны и мобильными группами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С/02.4</w:t>
            </w:r>
          </w:p>
        </w:tc>
        <w:tc>
          <w:tcPr>
            <w:tcW w:w="2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С/03.4</w:t>
            </w:r>
          </w:p>
        </w:tc>
        <w:tc>
          <w:tcPr>
            <w:tcW w:w="2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123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D/01.5</w:t>
            </w:r>
          </w:p>
        </w:tc>
        <w:tc>
          <w:tcPr>
            <w:tcW w:w="22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D/02.5</w:t>
            </w:r>
          </w:p>
        </w:tc>
        <w:tc>
          <w:tcPr>
            <w:tcW w:w="2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D/03.5</w:t>
            </w:r>
          </w:p>
        </w:tc>
        <w:tc>
          <w:tcPr>
            <w:tcW w:w="2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D/04.5</w:t>
            </w:r>
          </w:p>
        </w:tc>
        <w:tc>
          <w:tcPr>
            <w:tcW w:w="2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16D73" w:rsidRPr="00216D73" w:rsidTr="00216D73">
        <w:trPr>
          <w:gridAfter w:val="1"/>
          <w:wAfter w:w="80" w:type="dxa"/>
          <w:tblCellSpacing w:w="15" w:type="dxa"/>
        </w:trPr>
        <w:tc>
          <w:tcPr>
            <w:tcW w:w="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D/05.5</w:t>
            </w:r>
          </w:p>
        </w:tc>
        <w:tc>
          <w:tcPr>
            <w:tcW w:w="22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III. Характеристика обобщенных трудовых функций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3.1. Обобщенная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4145"/>
        <w:gridCol w:w="863"/>
        <w:gridCol w:w="741"/>
        <w:gridCol w:w="1795"/>
        <w:gridCol w:w="549"/>
      </w:tblGrid>
      <w:tr w:rsidR="00216D73" w:rsidRPr="00216D73" w:rsidTr="00216D73">
        <w:trPr>
          <w:tblCellSpacing w:w="15" w:type="dxa"/>
        </w:trPr>
        <w:tc>
          <w:tcPr>
            <w:tcW w:w="195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Наблюдение за уровнем угроз имуществу образовательных организаций и обеспечение пропускного 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режимов</w:t>
            </w:r>
          </w:p>
        </w:tc>
        <w:tc>
          <w:tcPr>
            <w:tcW w:w="84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262"/>
        <w:gridCol w:w="550"/>
        <w:gridCol w:w="2162"/>
        <w:gridCol w:w="1505"/>
        <w:gridCol w:w="2100"/>
      </w:tblGrid>
      <w:tr w:rsidR="00216D73" w:rsidRPr="00216D73" w:rsidTr="00216D73">
        <w:trPr>
          <w:tblCellSpacing w:w="15" w:type="dxa"/>
        </w:trPr>
        <w:tc>
          <w:tcPr>
            <w:tcW w:w="249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0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05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7613"/>
      </w:tblGrid>
      <w:tr w:rsidR="00216D73" w:rsidRPr="00216D73" w:rsidTr="00216D73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 4-го разряда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10170" w:type="dxa"/>
            <w:gridSpan w:val="2"/>
            <w:tcBorders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общее образование*(3)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профессиональной подготовки*(4)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переподготовки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заключение*(6)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здравоохранения*(7)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Удостоверение частного охранника*(8)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присвоении квалификации 4-го разряда*(9)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средств*(10), предусмотренных для охранников 4-го разряда в части пригодности к действиям в условиях, связанных с применением специальных средств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 по пожарной безопасности*(11)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Дополнительные характеристики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762"/>
        <w:gridCol w:w="5701"/>
      </w:tblGrid>
      <w:tr w:rsidR="00216D73" w:rsidRPr="00216D73" w:rsidTr="00216D73">
        <w:trPr>
          <w:tblCellSpacing w:w="15" w:type="dxa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*(12)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*(13)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25416</w:t>
            </w: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3.1.1.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3997"/>
        <w:gridCol w:w="700"/>
        <w:gridCol w:w="984"/>
        <w:gridCol w:w="1809"/>
        <w:gridCol w:w="576"/>
      </w:tblGrid>
      <w:tr w:rsidR="00216D73" w:rsidRPr="00216D73" w:rsidTr="00216D73">
        <w:trPr>
          <w:tblCellSpacing w:w="15" w:type="dxa"/>
        </w:trPr>
        <w:tc>
          <w:tcPr>
            <w:tcW w:w="19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помещениях и внутри периметра (ограждения)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А/01.2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397"/>
        <w:gridCol w:w="365"/>
        <w:gridCol w:w="2150"/>
        <w:gridCol w:w="1373"/>
        <w:gridCol w:w="2224"/>
      </w:tblGrid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9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534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наличия и готовности технических средств охраны и средств инженерной защиты к эксплуатации и корректировка (настройка) параметров наблюдения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средств связи и экстренного оповещения о чрезвычайных ситуациях нарядов полиции и мобильных групп частной охраны и информирование руководителя образовательной организации об обнаруженных неисправностях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наличия и годности по срокам первичных средств пожаротушения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Сверка наличия в ключнице и по журналу выдачи комплектов ключей от запираемых помещений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Доклад оперативному дежурному частной охранной организации о готовности к началу дежурства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показаниями, сигналами и рабочим состоянием технических средств охраны, охранно-пожарной сигнализации и средств связи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объектом охраны через системы видеоконтроля с положенными технологическими перерывами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Выяснение причин возникновения сигналов об угрозах имуществу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архивных видеозаписей и показаний приборов по требованию правоохранительных органов, администрации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Доклад об окончании дежурства и итогах наблюдения оперативному дежурному частной охранной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Эксплуатировать в установленном порядке имеющиеся в наличии технические средства охраны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неисправности средств инженерной защиты внешнего и внутреннего периметра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причины возникновения сигналов об угрозах имуществу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Вести одновременное сосредоточенное наблюдение за несколькими изображениями на мониторах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Обязанности частного охранника по охране объектов образования*(14)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профилактического обслуживания эксплуатируемых технических средств охраны и пожаротушения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Форма и порядок доклада при обнаружении угроз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и технические возможности эксплуатируемых технических средств охраны и пожаротушения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организации, касающиеся должностных обязанностей охранника по непрерывному мониторингу уровня угроз с помощью технических средств охраны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возможных угроз образовательным организациям и методики их выявления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3.1.2.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4057"/>
        <w:gridCol w:w="714"/>
        <w:gridCol w:w="999"/>
        <w:gridCol w:w="1838"/>
        <w:gridCol w:w="591"/>
      </w:tblGrid>
      <w:tr w:rsidR="00216D73" w:rsidRPr="00216D73" w:rsidTr="00216D73">
        <w:trPr>
          <w:tblCellSpacing w:w="15" w:type="dxa"/>
        </w:trPr>
        <w:tc>
          <w:tcPr>
            <w:tcW w:w="199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69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А/02.2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400"/>
        <w:gridCol w:w="380"/>
        <w:gridCol w:w="2059"/>
        <w:gridCol w:w="1390"/>
        <w:gridCol w:w="2379"/>
      </w:tblGrid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2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5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7492"/>
      </w:tblGrid>
      <w:tr w:rsidR="00216D73" w:rsidRPr="00216D73" w:rsidTr="00216D73">
        <w:trPr>
          <w:tblCellSpacing w:w="15" w:type="dxa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под охрану отдельных помещений согласно установленному порядку сдачи под охрану и вскрытия помещений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под охрану ценностей согласно установленному в образовательных организациях порядку приема материальных ценностей под охрану путем составления описи дорогостоящего имущества, опечатывания помещений и (или) постановки на техническую охрану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плановых обходов подконтрольных помещений с целью обнаружения аварий систем жизнеобеспечения; признаков возгорания и замыкания силовых электрических сетей, нанесения ущерба охраняемому имуществу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Прибытие на место срабатывания сигнализации при поступлении сигналов о вскрытии охраняемых помещений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Ограждение опасной зоны при обнаружении предметов неизвестного происхождения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Активация кнопки экстренного вызова полиции и принятие мер к задержанию нарушителя при обнаружении самовольного проникновения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Доклад дежурному администратору образовательной организации при обнаружении признаков порчи имущества, рисунков и надписей (граффити) на стенах охраняемых помещений, возникших после приема/передачи дежурства, обнаружении предметов неизвестного происхождения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обходы подконтрольных помещений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Обнаруживать признаки самовольного проникновения в образовательные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Обнаруживать повреждения целостности средств инженерной защиты мест хранения имущества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в установленном порядке мобильное средство - кнопку экстренного вызова полиции и быть готовым к их моментальной активации скрытно от нарушителей, если они находятся в непосредственной близости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деятельности частных охранных организаций по охране имущества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Нормы административного законодательства Российской Федерации, касающиеся обеспечения безопасности имущества собственников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возможных угроз имуществу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локальных нормативных актов образовательной организации по вопросам безопасности имущества объекта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Алгоритм действий работников строительных бригад в период проведения ремонтных работ и возможные способы причинения ими вреда имуществу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Методы, применяемые при совершении хищений ценного имущества из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Способы, применяемые для самовольного проникновения в охраняемые помещения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Форма и порядок доклада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4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3.1.3.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006"/>
        <w:gridCol w:w="700"/>
        <w:gridCol w:w="985"/>
        <w:gridCol w:w="1810"/>
        <w:gridCol w:w="577"/>
      </w:tblGrid>
      <w:tr w:rsidR="00216D73" w:rsidRPr="00216D73" w:rsidTr="00216D73">
        <w:trPr>
          <w:tblCellSpacing w:w="15" w:type="dxa"/>
        </w:trPr>
        <w:tc>
          <w:tcPr>
            <w:tcW w:w="19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А/03.2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399"/>
        <w:gridCol w:w="352"/>
        <w:gridCol w:w="2154"/>
        <w:gridCol w:w="1375"/>
        <w:gridCol w:w="2225"/>
      </w:tblGrid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9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7535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пропускного режима в отношении физических лиц в часы образовательного процесса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Пресечение попыток выноса из помещений и с территории имущества, принадлежащего охраняемой образовательной организации, без сопроводительных документов, оформленных надлежащим образом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Пресечение с применением технических средств попыток проноса в образовательную организацию запрещенных предметов, оружия, взрывоопасных и легковоспламеняющихся веществ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Пресечение попыток проноса в образовательные организации запрещенных предметов с применением технических средств охраны (ручного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и/или рамочного детектора) с немедленным уведомлением администрации о попытках проноса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обеспечении пропускного режима в ходе проведения государственной итоговой аттестации обучающихся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подростков, преподавателей образовательной организации и иных лиц, обнаруживающих признаки опьянения*(16)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состояния периметра (ограждений) территории дошкольных образовательных организаций для исключения самовольного ухода с территории образовательной организации воспитанников во время прогулок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оснований ухода обучающихся из школ в часы проведения образовательного процесса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систем контроля управления доступом (при наличии)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Осмотр транспортных средств при их въезде и выезде с охраняемых объектов и проверка соответствия ввозимого и вывозимого имущества указанному в сопроводительных документах, предусмотренных правилами пропускного режима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оснований стоянки автомобилей на территории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Учитывать психологические склонности детей и подростков к нарушению порядка, установленного в образовательной организации при осуществлении пропускного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Идентифицировать по фотографиям руководителей структур образования, наделенных правом беспрепятственного прохода на объект в любое время согласно информации от органа исполнительной власти субъекта Российской Федерации, осуществляющего полномочия в сфере образования, и от организаций, подведомственных органу государственной власти субъекта Российской Федерации, осуществляющему полномочия в сфере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технические средства обнаружения запрещенных к проносу предметов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прав и обязанностей частного охранника при осуществлении пропускного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Нормы административного законодательства Российской Федерации по обеспечению пропускного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права и обязанности частного охранника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локальных нормативных актов образовательной организации к обеспечению пропускного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характеристики, устройство и принципы работы специальных средств и средств технического контроля, правила пользования и меры безопасности при обращении со специальными средствами и средствами технического контроля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ведения служебной документации по обеспечению пропускного режима на охраняемом объекте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при осуществлении проверок на объекте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3.1.4.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4131"/>
        <w:gridCol w:w="699"/>
        <w:gridCol w:w="984"/>
        <w:gridCol w:w="1808"/>
        <w:gridCol w:w="590"/>
      </w:tblGrid>
      <w:tr w:rsidR="00216D73" w:rsidRPr="00216D73" w:rsidTr="00216D73">
        <w:trPr>
          <w:tblCellSpacing w:w="15" w:type="dxa"/>
        </w:trPr>
        <w:tc>
          <w:tcPr>
            <w:tcW w:w="183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А/04.2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401"/>
        <w:gridCol w:w="353"/>
        <w:gridCol w:w="2158"/>
        <w:gridCol w:w="1377"/>
        <w:gridCol w:w="2226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534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Пресечение фактов курения на территории образовательной организации*(17)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Пресечение фактов употребления алкогольной и спиртосодержащей продукции, наркотических средств, потенциально опасных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веществ на территории и в помещениях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Визуальное наблюдение внутри периметра в периоды прогулки детей в дошкольной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Визуальное наблюдение за территорией, прилегающей к периметру дошкольной образовательной организации, в периоды прогулки детей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подозрительных лиц и признаков возможных угроз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дежурного администратора и, по согласованию, вызов наряда полиции при обнаружении на охраняемой территории обучающихся, преподавателей образовательной организации или иных лиц в состоянии опьянения*(18)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поведения лиц, забирающих детей из дошкольной образовательной организации в соответствии с разрешительными документами, хранящимися в администрации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деятельностью строительных бригад в летний период при производстве ремонтных работ и недопущение фактов проживания рабочих на территории охраняемых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противопожарный инвентарь и первичные средства пожаротушения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Предъявлять обоснованно и тактично требования о прекращении правонарушений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Выбирать правильную позицию и маршруты при обеспечении безопасности во время прогулок детей на территории дошкольной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в установленном порядке мобильное средство - кнопку экстренного вызова полиции и быть готовым к моментальной его активации скрытно от нарушителей, если они выявлены при осуществлении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 и находятся в непосредственной близости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в части, касающейся прав охранников при осуществлении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возможных угроз образовательным организациям, обнаруживающимся при осуществлении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локальных нормативных актов образовательной организации к осуществлению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при обнаружении обучающихся, преподавателей образовательной организации в состоянии алкогольного или наркотического опьянения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действий в критических или чрезвычайных ситуациях, выявленных при осуществлении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при обнаружении угроз в отношении воспитанников за периметром дошкольной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при обнаружении взрывоопасных предметов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Форма и порядок доклада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3.1.5.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3926"/>
        <w:gridCol w:w="846"/>
        <w:gridCol w:w="867"/>
        <w:gridCol w:w="1970"/>
        <w:gridCol w:w="547"/>
      </w:tblGrid>
      <w:tr w:rsidR="00216D73" w:rsidRPr="00216D73" w:rsidTr="00216D73">
        <w:trPr>
          <w:tblCellSpacing w:w="15" w:type="dxa"/>
        </w:trPr>
        <w:tc>
          <w:tcPr>
            <w:tcW w:w="199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А/05.2</w:t>
            </w:r>
          </w:p>
        </w:tc>
        <w:tc>
          <w:tcPr>
            <w:tcW w:w="195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404"/>
        <w:gridCol w:w="396"/>
        <w:gridCol w:w="2179"/>
        <w:gridCol w:w="1393"/>
        <w:gridCol w:w="2255"/>
      </w:tblGrid>
      <w:tr w:rsidR="00216D73" w:rsidRPr="00216D73" w:rsidTr="00216D73">
        <w:trPr>
          <w:tblCellSpacing w:w="15" w:type="dxa"/>
        </w:trPr>
        <w:tc>
          <w:tcPr>
            <w:tcW w:w="259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2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7535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руководителя образовательной организации, оперативного дежурного и диспетчерских городских или районных служб о необходимости прибытия аварийных бригад при обнаружении техногенных угроз имуществу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Активация кнопки экстренного вызова полиции при попытке вооруженного лица или группы лиц проникнуть в охраняемое помещение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Воздержание от действий, которые могут спровоцировать нападающего (нападающих) на применение оружия, с выполнением требований нападающего, если они не угрожают непосредственно жизни и здоровью других людей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администрации при обнаружении признаков распыления неизвестного раздражающего или отравляющего вещества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системы оповещения воспитанников, обучающихся и работников образовательной организации по согласованию с администрацией образовательной организации при возникновении критических и чрезвычайных ситуаций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аварийных выходов при организованной эвакуации участников образовательного процесса в условиях чрезвычайной ситуации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Встреча сотрудников мобильных групп охраны, полиции и городских служб и оказание практической помощи в обнаружении источника угроз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Охрана имущества образовательной организации в условиях чрезвычайной ситуации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первичных средств пожаротушения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Пользоваться противогазом, спецодеждой и другими средствами индивидуальной защиты, предохраняющими от воздействия продуктов горения и отравляющих веществ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Эксплуатировать систему оповещения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 производить проветривание помещения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хранящиеся в пеналах ключи от запасных выходов и открывать их при эвакуации участников образовательного процесса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деятельности частных охранных организаций по защите жизни и здоровья граждан и прав охранника как гражданина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и методические рекомендации по осуществлению частной охранной деятельности в части, касающейся защиты жизни и здоровья граждан в общественных местах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по антитеррористической защищенности объектов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возможных угроз образовательным организациям в части экстремистских, террористических и иных противоправных действий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локальных нормативных актов образовательной организации к безопасности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Места расположения и хранения первичных средств пожаротушения и противопожарного инвентаря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при обнаружении предметов неизвестного происхождения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в критических и чрезвычайных ситуациях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пользования системой оповещения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Планы эвакуации участников образовательного процесса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мероприятий по оказанию первой помощи и местонахождение аптечки медицинской помощи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3.2. Обобщенная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144"/>
        <w:gridCol w:w="878"/>
        <w:gridCol w:w="608"/>
        <w:gridCol w:w="1943"/>
        <w:gridCol w:w="534"/>
      </w:tblGrid>
      <w:tr w:rsidR="00216D73" w:rsidRPr="00216D73" w:rsidTr="00216D73">
        <w:trPr>
          <w:tblCellSpacing w:w="15" w:type="dxa"/>
        </w:trPr>
        <w:tc>
          <w:tcPr>
            <w:tcW w:w="192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85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2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1530"/>
        <w:gridCol w:w="297"/>
        <w:gridCol w:w="2148"/>
        <w:gridCol w:w="1378"/>
        <w:gridCol w:w="2241"/>
      </w:tblGrid>
      <w:tr w:rsidR="00216D73" w:rsidRPr="00216D73" w:rsidTr="00216D73">
        <w:trPr>
          <w:tblCellSpacing w:w="15" w:type="dxa"/>
        </w:trPr>
        <w:tc>
          <w:tcPr>
            <w:tcW w:w="24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49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0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7613"/>
      </w:tblGrid>
      <w:tr w:rsidR="00216D73" w:rsidRPr="00216D73" w:rsidTr="00216D73">
        <w:trPr>
          <w:tblCellSpacing w:w="15" w:type="dxa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90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 5-го разряда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 6-го разряда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10185" w:type="dxa"/>
            <w:gridSpan w:val="2"/>
            <w:tcBorders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профессиональной подготовки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переподготовки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одного года работы в области охраны образовательных организаций на стационарных постах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Удостоверение частного охранника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присвоении квалификации 5-го или 6-го разрядов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 по пожарной безопасности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Водительское удостоверение*(19)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Навыки применения физической силы*(20)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Дополнительные характеристики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1762"/>
        <w:gridCol w:w="5716"/>
      </w:tblGrid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25416</w:t>
            </w:r>
          </w:p>
        </w:tc>
        <w:tc>
          <w:tcPr>
            <w:tcW w:w="57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3.2.1.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4004"/>
        <w:gridCol w:w="701"/>
        <w:gridCol w:w="970"/>
        <w:gridCol w:w="1825"/>
        <w:gridCol w:w="563"/>
      </w:tblGrid>
      <w:tr w:rsidR="00216D73" w:rsidRPr="00216D73" w:rsidTr="00216D73">
        <w:trPr>
          <w:tblCellSpacing w:w="15" w:type="dxa"/>
        </w:trPr>
        <w:tc>
          <w:tcPr>
            <w:tcW w:w="19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В/01.3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261"/>
        <w:gridCol w:w="479"/>
        <w:gridCol w:w="2158"/>
        <w:gridCol w:w="1377"/>
        <w:gridCol w:w="2240"/>
      </w:tblGrid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9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0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7535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Прибытие в образовательную организацию при поступлении информации о проникновении посторонних на охраняемый объект, о возгораниях, о техногенных авариях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Пресечение посягательств на охраняемые по договору интересы образовательных организаций и задержание нарушителей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лиц, самовольно проникших на охраняемый образовательный объект или совершивших иные противоправные действия, прибывшим нарядам полиции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Оценка обстановки при возникновении террористической угрозы или чрезвычайной ситуации и действия в соответствии с указаниями нормативных правовых актов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нормативных правовых актов органов исполнительной власти, специально уполномоченных на решение задач в области гражданской обороны, защиты населения и территорий от чрезвычайных ситуаций природного и технического характера, и рекомендациями федерального органа исполнительной власти, уполномоченного в области безопасности Российской Федерации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Охрана имущества в период работы аварийных служб и осмотра места происшествия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мер к сохранению следов нарушителей и оставленных правонарушителями предметов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Пользоваться радиосвязью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Пользоваться первичными средствами пожаротушения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физическую силу, гражданское и служебное оружие в рамках требований программ профессионального обучения по 5-му или по 6-му разрядам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Водить автомобиль (для всех членов экипажей мобильных групп)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применения физической силы, спецсредств, гражданского и служебного огнестрельного оружия, пределы необходимой обороны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по осуществлению частной охранной деятельности в части, касающейся выездов для оказания силовой поддержки по сообщениям с объектов и действий частных охранников при пресечении правонарушений и задержании нарушителей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Инструкция по антитеррористической защищенности объектов образования (при наличии в качестве локального нормативного акта)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возможных угроз образовательным организациям при совершении экстремистских и иных противоправных действий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Ближайшие подъездные пути к охраняемым объектам в зоне ответственности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характеристики, устройство и принципы работы специальных средств и служебного оружия, правила пользования и меры безопасности при обращении со специальными средствами и служебным оружием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Правила радиообмена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Основы пожарной безопасности, правила отключения энергосетей, способы перекрытия систем водоснабжения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3.2.2.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859"/>
        <w:gridCol w:w="848"/>
        <w:gridCol w:w="970"/>
        <w:gridCol w:w="1825"/>
        <w:gridCol w:w="578"/>
      </w:tblGrid>
      <w:tr w:rsidR="00216D73" w:rsidRPr="00216D73" w:rsidTr="00216D73">
        <w:trPr>
          <w:tblCellSpacing w:w="15" w:type="dxa"/>
        </w:trPr>
        <w:tc>
          <w:tcPr>
            <w:tcW w:w="19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В/02.3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399"/>
        <w:gridCol w:w="352"/>
        <w:gridCol w:w="2154"/>
        <w:gridCol w:w="1375"/>
        <w:gridCol w:w="2239"/>
      </w:tblGrid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9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0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534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у оперативного дежурного технического задания (плана) по внутренним проверкам на смену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степени готовности охранников стационарных постов к выполнению трудовых функций согласно плану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соответствия форменной одежды, знаков и эмблем согласованным разрешительным документам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оперативного дежурного о выявленных грубых нарушениях с временной подменой охранников стационарных постов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внутренние проверки готовности охранников стационарных постов к выполнению трудовых функций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Уведомлять в установленных порядке и форме оперативного дежурного о нарушениях, выявленных в ходе проверок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Исполнять при необходимости трудовые функции охранников стационарных постов до прибытия резерва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*(21)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и методические рекомендации по осуществлению частной охранной деятельности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Нормы административного законодательства Российской Федерации, касающиеся обеспечения установленного общественного порядка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охраняемых объектов образования в зоне ответственности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внешнему виду и поведению охранников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Постовые инструкции по охране образовательных организаций для работников стационарных постов и мобильных групп охраны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ведения постовой документации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Пределы полномочий проверяющих на объектах образования и правила общения с проверяющими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Форма и порядок доклада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3.2.3.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4006"/>
        <w:gridCol w:w="700"/>
        <w:gridCol w:w="985"/>
        <w:gridCol w:w="1810"/>
        <w:gridCol w:w="578"/>
      </w:tblGrid>
      <w:tr w:rsidR="00216D73" w:rsidRPr="00216D73" w:rsidTr="00216D73">
        <w:trPr>
          <w:tblCellSpacing w:w="15" w:type="dxa"/>
        </w:trPr>
        <w:tc>
          <w:tcPr>
            <w:tcW w:w="19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В/03.3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401"/>
        <w:gridCol w:w="367"/>
        <w:gridCol w:w="2144"/>
        <w:gridCol w:w="1377"/>
        <w:gridCol w:w="2226"/>
      </w:tblGrid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9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399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Охрана имущества образовательных организаций в период работы аварийных служб или осмотра места происшествия совместно с работниками стационарных постов до особого распоряжения оперативного дежурного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оперативного дежурного и полиции о приметах скрывшихся нарушителей, путях их отхода и похищенном имуществе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обстановку при возникновении чрезвычайных ситуаций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Взаимодействовать с сотрудниками полиции и городских или районных аварийных служб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 должностной инструкции работников мобильных групп охраны и стационарных постов о действиях в чрезвычайных ситуациях и мерах по сохранению следов на месте происшествия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обеспечению сохранности наиболее ценного имущества образовательной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Алгоритм действий по обеспечению безопасности обучающихся и работников при возникновении чрезвычайных ситуаций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3.3. Обобщенная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4144"/>
        <w:gridCol w:w="863"/>
        <w:gridCol w:w="608"/>
        <w:gridCol w:w="1928"/>
        <w:gridCol w:w="549"/>
      </w:tblGrid>
      <w:tr w:rsidR="00216D73" w:rsidRPr="00216D73" w:rsidTr="00216D73">
        <w:trPr>
          <w:tblCellSpacing w:w="15" w:type="dxa"/>
        </w:trPr>
        <w:tc>
          <w:tcPr>
            <w:tcW w:w="19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84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0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1401"/>
        <w:gridCol w:w="437"/>
        <w:gridCol w:w="2144"/>
        <w:gridCol w:w="1377"/>
        <w:gridCol w:w="2226"/>
      </w:tblGrid>
      <w:tr w:rsidR="00216D73" w:rsidRPr="00216D73" w:rsidTr="00216D73">
        <w:trPr>
          <w:tblCellSpacing w:w="15" w:type="dxa"/>
        </w:trPr>
        <w:tc>
          <w:tcPr>
            <w:tcW w:w="249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0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7598"/>
      </w:tblGrid>
      <w:tr w:rsidR="00216D73" w:rsidRPr="00216D73" w:rsidTr="00216D73">
        <w:trPr>
          <w:tblCellSpacing w:w="15" w:type="dxa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оперативный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10185" w:type="dxa"/>
            <w:gridSpan w:val="2"/>
            <w:tcBorders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профессиональной подготовки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переподготовки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трех лет работы в области охраны образовательных организаций на стационарных постах и (или) в мобильных группах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Удостоверение частного охранника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присвоении квалификации 6-го разряда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Протоколы о своевременном прохождении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Дополнительные характеристики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1777"/>
        <w:gridCol w:w="5702"/>
      </w:tblGrid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41212</w:t>
            </w:r>
          </w:p>
        </w:tc>
        <w:tc>
          <w:tcPr>
            <w:tcW w:w="5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оперативный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3.3.1.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4044"/>
        <w:gridCol w:w="714"/>
        <w:gridCol w:w="998"/>
        <w:gridCol w:w="1838"/>
        <w:gridCol w:w="591"/>
      </w:tblGrid>
      <w:tr w:rsidR="00216D73" w:rsidRPr="00216D73" w:rsidTr="00216D73">
        <w:trPr>
          <w:tblCellSpacing w:w="15" w:type="dxa"/>
        </w:trPr>
        <w:tc>
          <w:tcPr>
            <w:tcW w:w="199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69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С/01.4</w:t>
            </w:r>
          </w:p>
        </w:tc>
        <w:tc>
          <w:tcPr>
            <w:tcW w:w="181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404"/>
        <w:gridCol w:w="382"/>
        <w:gridCol w:w="2178"/>
        <w:gridCol w:w="1393"/>
        <w:gridCol w:w="2255"/>
      </w:tblGrid>
      <w:tr w:rsidR="00216D73" w:rsidRPr="00216D73" w:rsidTr="00216D73">
        <w:trPr>
          <w:tblCellSpacing w:w="15" w:type="dxa"/>
        </w:trPr>
        <w:tc>
          <w:tcPr>
            <w:tcW w:w="259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2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534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информационных сообщений с объектов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Доведение текущей оперативной информации до охранников всех видов постов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учета местонахождения групп резерва для их эффективного использования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способов и средств контроля с учетом текущей оперативной информации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и оценка информации, касающейся вопросов безопасности, от вышестоящих организаций, осуществляющих полномочия в сфере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современные средства связи и источники получения информации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персональный компьютер на уровне пользователя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Ориентироваться в оперативной обстановке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деятельности частных охранных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по вопросам обеспечения безопасности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возможных угроз образовательным организациям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локальных нормативных актов образовательных организаций по вопросам безопасности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исполнения трудовых функций охранниками стационарных постов и мобильных групп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Правила радиообмена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оперативной обстановки в образовательных организациях в зоне ответственности, в городе или районе, субъекте Федерации, стране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3.3.2.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3868"/>
        <w:gridCol w:w="831"/>
        <w:gridCol w:w="983"/>
        <w:gridCol w:w="1823"/>
        <w:gridCol w:w="576"/>
      </w:tblGrid>
      <w:tr w:rsidR="00216D73" w:rsidRPr="00216D73" w:rsidTr="00216D73">
        <w:trPr>
          <w:tblCellSpacing w:w="15" w:type="dxa"/>
        </w:trPr>
        <w:tc>
          <w:tcPr>
            <w:tcW w:w="19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81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С/02.4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248"/>
        <w:gridCol w:w="508"/>
        <w:gridCol w:w="2021"/>
        <w:gridCol w:w="1378"/>
        <w:gridCol w:w="2368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4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399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планов проведения внутренних проверок охраны образовательных организаций на сутки (смену)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Инструктирование экипажей мобильных групп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процесса оказания услуги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Наблюдение за обстановкой на объектах (при наличии средств визуального удаленного контроля или выводов технических средств охраны на пульт централизованного наблюдения круглосуточной дежурной части)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резерва и организация проверки на месте при поступлении информации о неготовности работников к несению дежурства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мобильных нарядов полиции и городских или районных аварийных служб при поступлении информации о критических или чрезвычайных ситуациях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документации дежурной части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текущих суточных сводок о происшествиях в образовательных организациях по разработанным образцам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планы проведения внутренних проверок охраны образовательных организаций на сутки (смену)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Ориентироваться в оперативной обстановке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инструктаж экипажей мобильных групп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доклады о происшествиях за сутки по установленной форме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Местоположение резерва охраны и расчетное время прибытия подкрепления на объекты образования в зоне ответственности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применения физической силы, спецсредств, гражданского и служебного огнестрельного оружия и пределы необходимой обороны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Способы эксплуатации технических средств удаленного контроля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3.3.3.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997"/>
        <w:gridCol w:w="831"/>
        <w:gridCol w:w="984"/>
        <w:gridCol w:w="1823"/>
        <w:gridCol w:w="576"/>
      </w:tblGrid>
      <w:tr w:rsidR="00216D73" w:rsidRPr="00216D73" w:rsidTr="00216D73">
        <w:trPr>
          <w:tblCellSpacing w:w="15" w:type="dxa"/>
        </w:trPr>
        <w:tc>
          <w:tcPr>
            <w:tcW w:w="183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81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С/03.4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375"/>
        <w:gridCol w:w="367"/>
        <w:gridCol w:w="2161"/>
        <w:gridCol w:w="1364"/>
        <w:gridCol w:w="2213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7429"/>
      </w:tblGrid>
      <w:tr w:rsidR="00216D73" w:rsidRPr="00216D73" w:rsidTr="00216D73">
        <w:trPr>
          <w:tblCellSpacing w:w="15" w:type="dxa"/>
        </w:trPr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сохранности специальных средств, гражданского и служебного огнестрельного оружия, патронов к нему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проверки технического состояния специальных средств, гражданского и служебного оружия, патронов к нему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сроков годности патронов и подготовка предложений руководству частной охранной организации об их своевременном списании и замене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инвентаризации специальных средств, гражданского и служебного огнестрельного оружия, патронов к нему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соблюдения требований сохранности оружия и патронов к нему в охраняемых образовательных организациях (при наличии) через выделенные силы с принятием докладов уполномоченных лиц о состоянии оборота оружия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служебной документации по обороту специальных средств, гражданского и служебного огнестрельного оружия, патронов к нему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Выявлять неисправности оружия и определять его техническое состояние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Производить проверки состояния и идентичности гражданского и служебного огнестрельного оружия, патронов к нему при их возврате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Производить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Производить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Вести служебную документацию по обороту специальных средств, гражданского и служебного огнестрельного оружия, патронов к нему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правил оборота гражданского и служебного оружия и специальных средств в частных охранных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федерального органа исполнительной власти, в ведении которого находятся вопросы внутренних дел, регулирующие оборот гражданского и служебного оружия в частных охранных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Тактико-технические характеристики используемых видов гражданского и служебного оружия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4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3.4. Обобщенная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4011"/>
        <w:gridCol w:w="863"/>
        <w:gridCol w:w="609"/>
        <w:gridCol w:w="1943"/>
        <w:gridCol w:w="549"/>
      </w:tblGrid>
      <w:tr w:rsidR="00216D73" w:rsidRPr="00216D73" w:rsidTr="00216D73">
        <w:trPr>
          <w:tblCellSpacing w:w="15" w:type="dxa"/>
        </w:trPr>
        <w:tc>
          <w:tcPr>
            <w:tcW w:w="20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84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92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1530"/>
        <w:gridCol w:w="297"/>
        <w:gridCol w:w="2148"/>
        <w:gridCol w:w="1378"/>
        <w:gridCol w:w="2227"/>
      </w:tblGrid>
      <w:tr w:rsidR="00216D73" w:rsidRPr="00216D73" w:rsidTr="00216D73">
        <w:trPr>
          <w:tblCellSpacing w:w="15" w:type="dxa"/>
        </w:trPr>
        <w:tc>
          <w:tcPr>
            <w:tcW w:w="249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0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7538"/>
      </w:tblGrid>
      <w:tr w:rsidR="00216D73" w:rsidRPr="00216D73" w:rsidTr="00216D73">
        <w:trPr>
          <w:tblCellSpacing w:w="15" w:type="dxa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охраны (объекта, участка)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10050" w:type="dxa"/>
            <w:gridSpan w:val="2"/>
            <w:tcBorders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профессиональной подготовки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по программе переподготовки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пяти лет работы в области охраны образовательных организаций и (или) службы в правоохранительных органах и (или) в Вооруженных Силах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Удостоверение частного охранника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присвоении квалификации 6-го разряда</w:t>
            </w:r>
          </w:p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Прохождение аттестации в частных охранных организациях каждые два года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Дополнительные характеристики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1732"/>
        <w:gridCol w:w="5626"/>
      </w:tblGrid>
      <w:tr w:rsidR="00216D73" w:rsidRPr="00216D73" w:rsidTr="00216D73">
        <w:trPr>
          <w:tblCellSpacing w:w="15" w:type="dxa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24778</w:t>
            </w:r>
          </w:p>
        </w:tc>
        <w:tc>
          <w:tcPr>
            <w:tcW w:w="56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охраны (объекта, участка)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3.4.1.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3844"/>
        <w:gridCol w:w="844"/>
        <w:gridCol w:w="983"/>
        <w:gridCol w:w="1822"/>
        <w:gridCol w:w="589"/>
      </w:tblGrid>
      <w:tr w:rsidR="00216D73" w:rsidRPr="00216D73" w:rsidTr="00216D73">
        <w:trPr>
          <w:tblCellSpacing w:w="15" w:type="dxa"/>
        </w:trPr>
        <w:tc>
          <w:tcPr>
            <w:tcW w:w="19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D/01.5</w:t>
            </w:r>
          </w:p>
        </w:tc>
        <w:tc>
          <w:tcPr>
            <w:tcW w:w="180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399"/>
        <w:gridCol w:w="352"/>
        <w:gridCol w:w="2154"/>
        <w:gridCol w:w="1375"/>
        <w:gridCol w:w="2239"/>
      </w:tblGrid>
      <w:tr w:rsidR="00216D73" w:rsidRPr="00216D73" w:rsidTr="00216D73">
        <w:trPr>
          <w:tblCellSpacing w:w="15" w:type="dxa"/>
        </w:trPr>
        <w:tc>
          <w:tcPr>
            <w:tcW w:w="25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9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0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7400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состояния безопасности объекта образования при приеме под охрану с составлением акта приема-передачи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Собеседование с представителями администрации образовательной организации, ответственными за безопасность, гражданскую оборону, чрезвычайные ситуации, с педагогами-психологами и охранниками, обеспечивавшими безопасность объекта в предшествующий период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локальных нормативных актов образовательной организации в части, касающейся безопасности объекта, и выявление особенностей образовательной организации, имеющих значение для составления вариативной части должностной инструкции охранников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табличек с уведомлением об охране и о ведении видеонаблюдения на охраняемых образовательных объектах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Уведомление в установленном порядке территориальных органов исполнительной власти, в ведении которых находятся вопросы внутренних дел, о взятии объекта под охрану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охранников, осуществляющих трудовые функции в образовательной организации, с должностной инструкцией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Разъяснение охранникам требований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занятий, инструктажей и тренингов с работниками охраны на объектах образования не реже четырех раз в месяц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Разъяснение охранникам содержания методических рекомендаций федеральных органов исполнительной власти Российской Федерации по контролю оборота наркотиков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охранников алгоритму действий при обнаружении несовершеннолетних, находящихся в состоянии алкогольного, наркотического или токсического опьянения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рабочего места охранника и комплектация его технического оборудования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обустройства помещений для проведения перерывов для отдыха и приема пищи и оснащение необходимым оборудованием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Строить деловое общение с руководством и персоналом охраняемых объектов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служебные занятия с охранниками стационарных постов на рабочем месте согласно программе профессиональной переподготовки частных охранников объектов образования и готовить документацию для проведения аттестации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психологическую готовность охранников стационарных постов к выполнению трудовых функций по охране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Обеспечивать комплектацию рабочего места охранника и помещений для проведения перерывов для отдыха и приема пищи необходимым оборудованием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деятельности частных охранных организаций по охране стационарных объектов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Нормы законодательства Российской Федерации об образовании в Российской Федерации, касающиеся обеспечения безопасности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и методические рекомендации по осуществлению частной охранной деятельности на стационарных постах объектов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Нормы *(23) законодательства Российской Федерации, необходимые в правоприменительной практике частных охранников на объектах образования и в отношении несовершеннолетних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Нормативные правовые акты органов исполнительной власти субъектов Российской Федерации, органов местного самоуправления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иных субъектов в сфере образования в части, касающейся безопасности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органов исполнительной власти субъектов Российской Федерации об утвержденных базовых требованиях к охране социальных объектов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возможных угроз образовательным организациям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осуществления охранной деятельности в субъектах Российской Федерации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Общие принципы организации учебно-воспитательного процесса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комплектации рабочего места охранника и помещений для проведения перерывов для отдыха и приема пищи современными техническими средствами охраны и оборудованием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3.4.2.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3860"/>
        <w:gridCol w:w="844"/>
        <w:gridCol w:w="983"/>
        <w:gridCol w:w="1807"/>
        <w:gridCol w:w="589"/>
      </w:tblGrid>
      <w:tr w:rsidR="00216D73" w:rsidRPr="00216D73" w:rsidTr="00216D73">
        <w:trPr>
          <w:tblCellSpacing w:w="15" w:type="dxa"/>
        </w:trPr>
        <w:tc>
          <w:tcPr>
            <w:tcW w:w="19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D/02.5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401"/>
        <w:gridCol w:w="353"/>
        <w:gridCol w:w="2158"/>
        <w:gridCol w:w="1377"/>
        <w:gridCol w:w="2226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399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встреч и собеседований с кандидатами, изучение рекомендаций в сочетании с проверкой информации по прежним местам работы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Оценка квалификации работников в период испытательного срока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руководству частной охранной организации по кадровым перемещениям охранников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отзывов о работе и поведении работников охраны в образовательных организациях и подготовка предложений о мерах поощрения и взыскания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соблюдения требований к содержанию помещений для отдыха и приема пищи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служебных расследований о нарушениях с участием охранников образовательных организаций на участке ответственности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архивных видеоматериалов для оценки действия охранников в ночное время, в выходные и праздничные дни и при осуществлении пропускного режима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деловые отношения и обмениваться опытом с коллегами, выполняющими те же производственные задачи в регионе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Производить оценку качества оказываемых услуг на основании информации, полученной в результате общения с администрацией образовательной организации и родителями воспитанников, обучающихся или студентов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в части, касающейся деятельности частных охранных организаций по охране объектов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и методические рекомендации по осуществлению частной охранной деятельности в части, касающейся охраны объектов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Основы психологической подготовки работников частных охранных организаций для работы в образовательных организациях в части, касающейся отличительных особенностей охраны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3.4.3.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4129"/>
        <w:gridCol w:w="700"/>
        <w:gridCol w:w="984"/>
        <w:gridCol w:w="1809"/>
        <w:gridCol w:w="591"/>
      </w:tblGrid>
      <w:tr w:rsidR="00216D73" w:rsidRPr="00216D73" w:rsidTr="00216D73">
        <w:trPr>
          <w:tblCellSpacing w:w="15" w:type="dxa"/>
        </w:trPr>
        <w:tc>
          <w:tcPr>
            <w:tcW w:w="183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D/03.5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347"/>
        <w:gridCol w:w="410"/>
        <w:gridCol w:w="2162"/>
        <w:gridCol w:w="1378"/>
        <w:gridCol w:w="2213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399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Приведение материалов наблюдательного дела и постовой документации в соответствие с текущими указаниями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графиков и контроль сроков действия удостоверений частного охранника и прохождения периодических проверок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графиков отпусков охранников на объектах образования с одновременным плановым проведением замены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соответствия фактического выхода охранников на дежурства утвержденным графикам сменности и графикам отпусков, </w:t>
            </w: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передача графиков генеральному директору частной охранной организации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Устранение недостатков, выявленных представителями контролирующих организаций при проведении проверок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рабочих мест охранников для проведения специальной оценки условий труда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Оформлять постовую документацию согласно требованиям нормативных правовых актов об осуществлении частной охранной деятельности на объектах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итоговую аттестацию по программе профессиональной переподготовки частных охранников объектов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законодательство о труде в части, касающейся труда и отдыха работников*(18)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федерального органа исполнительной власти, в ведении которого находятся вопросы внутренних дел, в части, касающейся требований к деятельности частных охранных организаций по ведению постовой документации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документы по осуществлению частной охранной деятельности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Типовые требования к должностной инструкции частного охранника на объекте охраны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3.4.4.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3873"/>
        <w:gridCol w:w="833"/>
        <w:gridCol w:w="985"/>
        <w:gridCol w:w="1810"/>
        <w:gridCol w:w="578"/>
      </w:tblGrid>
      <w:tr w:rsidR="00216D73" w:rsidRPr="00216D73" w:rsidTr="00216D73">
        <w:trPr>
          <w:tblCellSpacing w:w="15" w:type="dxa"/>
        </w:trPr>
        <w:tc>
          <w:tcPr>
            <w:tcW w:w="19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81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D/04.5</w:t>
            </w:r>
          </w:p>
        </w:tc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401"/>
        <w:gridCol w:w="353"/>
        <w:gridCol w:w="2143"/>
        <w:gridCol w:w="1376"/>
        <w:gridCol w:w="2212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7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7400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к планам профилактической работы по предотвращению критических и чрезвычайных ситуаций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информации об особенностях проведения школьных и детских праздников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порядка действий работников охраны при эвакуации обучающихся и работников при наступлении критических и чрезвычайных ситуаций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обеспечения безопасности в дни школьных и детских праздников и при проведении массовых мероприятий в общегосударственные праздничные дни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признаков возможной подготовки террористических актов в ходе проведения ремонтных работ в образовательных организациях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Поддержание постоянных рабочих контактов с подразделениями по делам несовершеннолетних и участковыми уполномоченными для организации взаимодействия при проведении массовых мероприятий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охранников предметами экипировки, предусмотренными контрактом (договором)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технической исправности средств связи, мобильной кнопки экстренного вызова полиции (брелока), технических средств охраны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охранников навыкам круглосуточного скрытого ношения кнопки экстренного вызова полиции (брелока) и ее незамедлительной активации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Строить деловые взаимоотношения с руководством охраняемых образовательных организаций, с сотрудниками территориальных подразделений федерального органа исполнительной власти, в ведении которого находятся вопросы внутренних дел, с сотрудниками территориальных подразделений федерального органа исполнительной власти, в ведении которого находятся вопросы контроля оборота наркотиков, для обеспечения эффективного взаимодействия при профилактике критических и чрезвычайных ситуаций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  <w:proofErr w:type="spellStart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, осуществлять мониторинг профильных изданий по вопросам охраны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федерального органа исполнительной власти в сфере образования и науки о безопасности, противодействия терроризму и антитеррористической защищенности объектов образования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пользования системами оповещения и планы эвакуации воспитанников, обучающихся и работников образовательных организаций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3.4.5. Трудовая функция</w:t>
      </w:r>
    </w:p>
    <w:p w:rsidR="00216D73" w:rsidRPr="00216D73" w:rsidRDefault="00216D73" w:rsidP="00216D73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859"/>
        <w:gridCol w:w="701"/>
        <w:gridCol w:w="985"/>
        <w:gridCol w:w="1957"/>
        <w:gridCol w:w="578"/>
      </w:tblGrid>
      <w:tr w:rsidR="00216D73" w:rsidRPr="00216D73" w:rsidTr="00216D73">
        <w:trPr>
          <w:tblCellSpacing w:w="15" w:type="dxa"/>
        </w:trPr>
        <w:tc>
          <w:tcPr>
            <w:tcW w:w="1980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67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D/05.5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401"/>
        <w:gridCol w:w="367"/>
        <w:gridCol w:w="2144"/>
        <w:gridCol w:w="1377"/>
        <w:gridCol w:w="2226"/>
      </w:tblGrid>
      <w:tr w:rsidR="00216D73" w:rsidRPr="00216D73" w:rsidTr="00216D73">
        <w:trPr>
          <w:tblCellSpacing w:w="15" w:type="dxa"/>
        </w:trPr>
        <w:tc>
          <w:tcPr>
            <w:tcW w:w="2565" w:type="dxa"/>
            <w:tcBorders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58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5" w:type="dxa"/>
            <w:gridSpan w:val="2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90" w:type="dxa"/>
            <w:hideMark/>
          </w:tcPr>
          <w:p w:rsidR="00216D73" w:rsidRPr="00216D73" w:rsidRDefault="00216D73" w:rsidP="00216D7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399"/>
      </w:tblGrid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Отбор и подготовка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графика участия отобранных для усиления охранников на объектах образования в зоне ответственности в дни и часы проведения государственной итоговой аттестации обучающихся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готовности технических средств охраны, предназначенных для применения при проведении контрольных мероприятий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Руководство проведением профилактических мероприятий с использованием технических средств для исключения проноса запрещенных предметов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поступающей документации с указаниями по организации охраны на период проведения государственной итоговой аттестации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Проверять техническую готовность и использовать технические средства обнаружения запрещенных к проносу предметов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Производить отбор и подготовку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и методические рекомендации органов исполнительной власти субъектов Российской Федерации, касающиеся обеспечения безопасности в ходе проведения государственной итоговой аттестации обучающихся</w:t>
            </w:r>
          </w:p>
        </w:tc>
      </w:tr>
      <w:tr w:rsidR="00216D73" w:rsidRPr="00216D73" w:rsidTr="00216D73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6D73" w:rsidRPr="00216D73" w:rsidRDefault="00216D73" w:rsidP="00216D7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6D73">
              <w:rPr>
                <w:rFonts w:eastAsia="Times New Roman" w:cs="Times New Roman"/>
                <w:sz w:val="24"/>
                <w:szCs w:val="24"/>
                <w:lang w:eastAsia="ru-RU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216D73" w:rsidRPr="00216D73" w:rsidRDefault="00216D73" w:rsidP="00216D73">
      <w:pPr>
        <w:rPr>
          <w:rFonts w:eastAsia="Times New Roman" w:cs="Times New Roman"/>
          <w:sz w:val="24"/>
          <w:szCs w:val="24"/>
          <w:lang w:eastAsia="ru-RU"/>
        </w:rPr>
      </w:pPr>
      <w:r w:rsidRPr="00216D73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sectPr w:rsidR="00216D73" w:rsidRPr="00216D73" w:rsidSect="0021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733"/>
    <w:multiLevelType w:val="multilevel"/>
    <w:tmpl w:val="0BE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32B3"/>
    <w:multiLevelType w:val="multilevel"/>
    <w:tmpl w:val="571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B74C3"/>
    <w:multiLevelType w:val="multilevel"/>
    <w:tmpl w:val="81DC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407CF"/>
    <w:multiLevelType w:val="multilevel"/>
    <w:tmpl w:val="95C6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9199E"/>
    <w:multiLevelType w:val="multilevel"/>
    <w:tmpl w:val="08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B308E"/>
    <w:multiLevelType w:val="multilevel"/>
    <w:tmpl w:val="D0CC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05694"/>
    <w:multiLevelType w:val="multilevel"/>
    <w:tmpl w:val="4D8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56C47"/>
    <w:multiLevelType w:val="multilevel"/>
    <w:tmpl w:val="5E92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43074"/>
    <w:multiLevelType w:val="multilevel"/>
    <w:tmpl w:val="FB5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73"/>
    <w:rsid w:val="0005225D"/>
    <w:rsid w:val="002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31C5"/>
  <w15:chartTrackingRefBased/>
  <w15:docId w15:val="{CB4AA49E-8F15-41BC-BD8C-68579689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D7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6D7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6D7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16D73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D7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D7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D7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6D73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D73"/>
  </w:style>
  <w:style w:type="paragraph" w:customStyle="1" w:styleId="msonormal0">
    <w:name w:val="msonormal"/>
    <w:basedOn w:val="a"/>
    <w:rsid w:val="00216D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6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6D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16D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D7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6D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D7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6D7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216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8375</Words>
  <Characters>47742</Characters>
  <Application>Microsoft Office Word</Application>
  <DocSecurity>0</DocSecurity>
  <Lines>397</Lines>
  <Paragraphs>112</Paragraphs>
  <ScaleCrop>false</ScaleCrop>
  <Company/>
  <LinksUpToDate>false</LinksUpToDate>
  <CharactersWithSpaces>56005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</cp:revision>
  <dcterms:created xsi:type="dcterms:W3CDTF">2018-11-28T09:19:00Z</dcterms:created>
  <dcterms:modified xsi:type="dcterms:W3CDTF">2018-11-28T09:25:00Z</dcterms:modified>
</cp:coreProperties>
</file>